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1E" w:rsidRDefault="0006211E" w:rsidP="00291D64">
      <w:pPr>
        <w:jc w:val="center"/>
        <w:rPr>
          <w:b/>
          <w:sz w:val="24"/>
          <w:szCs w:val="24"/>
        </w:rPr>
      </w:pPr>
    </w:p>
    <w:p w:rsidR="00291D64" w:rsidRPr="00291D64" w:rsidRDefault="00291D64" w:rsidP="00291D64">
      <w:pPr>
        <w:jc w:val="center"/>
        <w:rPr>
          <w:sz w:val="24"/>
          <w:szCs w:val="24"/>
        </w:rPr>
      </w:pPr>
      <w:r w:rsidRPr="00291D64">
        <w:rPr>
          <w:b/>
          <w:sz w:val="24"/>
          <w:szCs w:val="24"/>
        </w:rPr>
        <w:t>ТЕХНИЧЕСК</w:t>
      </w:r>
      <w:r w:rsidRPr="00291D64">
        <w:rPr>
          <w:b/>
          <w:sz w:val="24"/>
          <w:szCs w:val="24"/>
          <w:lang w:val="en-US"/>
        </w:rPr>
        <w:t>A</w:t>
      </w:r>
      <w:r w:rsidRPr="00291D64">
        <w:rPr>
          <w:b/>
          <w:sz w:val="24"/>
          <w:szCs w:val="24"/>
        </w:rPr>
        <w:t xml:space="preserve"> СПЕЦИФИКАЦИЯ</w:t>
      </w:r>
    </w:p>
    <w:p w:rsidR="00291D64" w:rsidRPr="00291D64" w:rsidRDefault="00291D64" w:rsidP="00291D64">
      <w:pPr>
        <w:jc w:val="center"/>
        <w:rPr>
          <w:sz w:val="24"/>
          <w:szCs w:val="24"/>
        </w:rPr>
      </w:pPr>
    </w:p>
    <w:p w:rsidR="00291D64" w:rsidRPr="00291D64" w:rsidRDefault="00291D64" w:rsidP="00291D64">
      <w:pPr>
        <w:jc w:val="center"/>
        <w:rPr>
          <w:sz w:val="24"/>
          <w:szCs w:val="24"/>
        </w:rPr>
      </w:pPr>
      <w:r w:rsidRPr="00291D64">
        <w:rPr>
          <w:sz w:val="24"/>
          <w:szCs w:val="24"/>
        </w:rPr>
        <w:t>Абонаментно</w:t>
      </w:r>
      <w:r w:rsidR="002144A1">
        <w:rPr>
          <w:sz w:val="24"/>
          <w:szCs w:val="24"/>
        </w:rPr>
        <w:t>,</w:t>
      </w:r>
      <w:r w:rsidRPr="00291D64">
        <w:rPr>
          <w:sz w:val="24"/>
          <w:szCs w:val="24"/>
        </w:rPr>
        <w:t xml:space="preserve"> сервизно</w:t>
      </w:r>
      <w:r w:rsidR="002144A1">
        <w:rPr>
          <w:sz w:val="24"/>
          <w:szCs w:val="24"/>
        </w:rPr>
        <w:t>,</w:t>
      </w:r>
      <w:r w:rsidRPr="00291D64">
        <w:rPr>
          <w:sz w:val="24"/>
          <w:szCs w:val="24"/>
        </w:rPr>
        <w:t xml:space="preserve"> техническо и програмно поддържане на Автоматизираната GPS система за управление и контрол на автобусния транспорт</w:t>
      </w:r>
    </w:p>
    <w:p w:rsidR="00291D64" w:rsidRPr="00291D64" w:rsidRDefault="00291D64" w:rsidP="00291D64">
      <w:pPr>
        <w:jc w:val="center"/>
        <w:rPr>
          <w:b/>
          <w:sz w:val="24"/>
          <w:szCs w:val="24"/>
        </w:rPr>
      </w:pPr>
    </w:p>
    <w:p w:rsidR="00291D64" w:rsidRPr="00291D64" w:rsidRDefault="00291D64" w:rsidP="00291D64">
      <w:pPr>
        <w:jc w:val="center"/>
        <w:rPr>
          <w:b/>
          <w:sz w:val="24"/>
          <w:szCs w:val="24"/>
        </w:rPr>
      </w:pPr>
      <w:r w:rsidRPr="00291D64">
        <w:rPr>
          <w:b/>
          <w:sz w:val="24"/>
          <w:szCs w:val="24"/>
        </w:rPr>
        <w:t>Абонаментното сервизно техническо и програмно поддържане на Автоматизираната GPS система за управление и контрол на автобусния транспорт трябва да бъде изпълнена в обхват и обем съгласно следната спецификация и технически изисквания:</w:t>
      </w:r>
    </w:p>
    <w:p w:rsidR="00291D64" w:rsidRPr="00291D64" w:rsidRDefault="00291D64" w:rsidP="00291D64">
      <w:pPr>
        <w:tabs>
          <w:tab w:val="left" w:pos="2138"/>
        </w:tabs>
        <w:suppressAutoHyphens/>
        <w:spacing w:before="240" w:after="28" w:line="100" w:lineRule="atLeast"/>
        <w:rPr>
          <w:sz w:val="24"/>
          <w:szCs w:val="24"/>
        </w:rPr>
      </w:pPr>
      <w:r w:rsidRPr="00291D64">
        <w:rPr>
          <w:b/>
          <w:sz w:val="24"/>
          <w:szCs w:val="24"/>
        </w:rPr>
        <w:t>1. Абонаментното сервизно техническо и програмно поддържане трябва да обхваща:</w:t>
      </w:r>
    </w:p>
    <w:p w:rsidR="00291D64" w:rsidRPr="00291D64" w:rsidRDefault="00291D64" w:rsidP="00291D6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45"/>
        <w:gridCol w:w="6056"/>
        <w:gridCol w:w="2587"/>
      </w:tblGrid>
      <w:tr w:rsidR="00291D64" w:rsidRPr="00291D64" w:rsidTr="00864552">
        <w:trPr>
          <w:jc w:val="center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jc w:val="center"/>
              <w:rPr>
                <w:sz w:val="24"/>
                <w:szCs w:val="24"/>
              </w:rPr>
            </w:pPr>
            <w:proofErr w:type="spellStart"/>
            <w:r w:rsidRPr="00291D64">
              <w:rPr>
                <w:sz w:val="24"/>
                <w:szCs w:val="24"/>
              </w:rPr>
              <w:t>No</w:t>
            </w:r>
            <w:proofErr w:type="spellEnd"/>
          </w:p>
        </w:tc>
        <w:tc>
          <w:tcPr>
            <w:tcW w:w="6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rPr>
                <w:sz w:val="24"/>
                <w:szCs w:val="24"/>
              </w:rPr>
            </w:pPr>
            <w:r w:rsidRPr="00291D64">
              <w:rPr>
                <w:sz w:val="24"/>
                <w:szCs w:val="24"/>
              </w:rPr>
              <w:t>Наименование на продукта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jc w:val="center"/>
              <w:rPr>
                <w:sz w:val="24"/>
                <w:szCs w:val="24"/>
              </w:rPr>
            </w:pPr>
            <w:r w:rsidRPr="00291D64">
              <w:rPr>
                <w:sz w:val="24"/>
                <w:szCs w:val="24"/>
              </w:rPr>
              <w:t>Работни места</w:t>
            </w:r>
            <w:r w:rsidRPr="00291D64">
              <w:rPr>
                <w:sz w:val="24"/>
                <w:szCs w:val="24"/>
              </w:rPr>
              <w:br/>
              <w:t>/Лицензии/</w:t>
            </w:r>
          </w:p>
        </w:tc>
      </w:tr>
      <w:tr w:rsidR="00291D64" w:rsidRPr="00291D64" w:rsidTr="00864552">
        <w:trPr>
          <w:jc w:val="center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jc w:val="center"/>
              <w:rPr>
                <w:sz w:val="24"/>
                <w:szCs w:val="24"/>
              </w:rPr>
            </w:pPr>
            <w:r w:rsidRPr="00291D64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rPr>
                <w:sz w:val="24"/>
                <w:szCs w:val="24"/>
              </w:rPr>
            </w:pPr>
            <w:r w:rsidRPr="00291D64">
              <w:rPr>
                <w:sz w:val="24"/>
                <w:szCs w:val="24"/>
              </w:rPr>
              <w:t>Бордови устройства за АСУКАТ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jc w:val="center"/>
              <w:rPr>
                <w:sz w:val="24"/>
                <w:szCs w:val="24"/>
              </w:rPr>
            </w:pPr>
            <w:r w:rsidRPr="00291D64">
              <w:rPr>
                <w:sz w:val="24"/>
                <w:szCs w:val="24"/>
              </w:rPr>
              <w:t>780</w:t>
            </w:r>
          </w:p>
        </w:tc>
      </w:tr>
      <w:tr w:rsidR="00291D64" w:rsidRPr="00291D64" w:rsidTr="00864552">
        <w:trPr>
          <w:jc w:val="center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jc w:val="center"/>
              <w:rPr>
                <w:sz w:val="24"/>
                <w:szCs w:val="24"/>
              </w:rPr>
            </w:pPr>
            <w:r w:rsidRPr="00291D64">
              <w:rPr>
                <w:sz w:val="24"/>
                <w:szCs w:val="24"/>
              </w:rPr>
              <w:t>2</w:t>
            </w:r>
          </w:p>
        </w:tc>
        <w:tc>
          <w:tcPr>
            <w:tcW w:w="6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rPr>
                <w:sz w:val="24"/>
                <w:szCs w:val="24"/>
              </w:rPr>
            </w:pPr>
            <w:r w:rsidRPr="00291D64">
              <w:rPr>
                <w:sz w:val="24"/>
                <w:szCs w:val="24"/>
              </w:rPr>
              <w:t>Компютърни контролни работни места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jc w:val="center"/>
              <w:rPr>
                <w:sz w:val="24"/>
                <w:szCs w:val="24"/>
              </w:rPr>
            </w:pPr>
            <w:r w:rsidRPr="00291D64">
              <w:rPr>
                <w:sz w:val="24"/>
                <w:szCs w:val="24"/>
              </w:rPr>
              <w:t>16</w:t>
            </w:r>
          </w:p>
        </w:tc>
      </w:tr>
      <w:tr w:rsidR="00291D64" w:rsidRPr="00291D64" w:rsidTr="00864552">
        <w:trPr>
          <w:jc w:val="center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jc w:val="center"/>
              <w:rPr>
                <w:sz w:val="24"/>
                <w:szCs w:val="24"/>
              </w:rPr>
            </w:pPr>
            <w:r w:rsidRPr="00291D64">
              <w:rPr>
                <w:sz w:val="24"/>
                <w:szCs w:val="24"/>
              </w:rPr>
              <w:t>3</w:t>
            </w:r>
          </w:p>
        </w:tc>
        <w:tc>
          <w:tcPr>
            <w:tcW w:w="6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rPr>
                <w:sz w:val="24"/>
                <w:szCs w:val="24"/>
              </w:rPr>
            </w:pPr>
            <w:r w:rsidRPr="00291D64">
              <w:rPr>
                <w:sz w:val="24"/>
                <w:szCs w:val="24"/>
              </w:rPr>
              <w:t>Компютърни диспечерски работни места</w:t>
            </w:r>
          </w:p>
        </w:tc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D64" w:rsidRPr="00291D64" w:rsidRDefault="00291D64" w:rsidP="00864552">
            <w:pPr>
              <w:jc w:val="center"/>
              <w:rPr>
                <w:sz w:val="24"/>
                <w:szCs w:val="24"/>
              </w:rPr>
            </w:pPr>
            <w:r w:rsidRPr="00291D64">
              <w:rPr>
                <w:sz w:val="24"/>
                <w:szCs w:val="24"/>
              </w:rPr>
              <w:t>9</w:t>
            </w:r>
          </w:p>
        </w:tc>
      </w:tr>
    </w:tbl>
    <w:p w:rsidR="00291D64" w:rsidRPr="00291D64" w:rsidRDefault="00291D64" w:rsidP="00291D64">
      <w:pPr>
        <w:rPr>
          <w:sz w:val="24"/>
          <w:szCs w:val="24"/>
        </w:rPr>
      </w:pPr>
    </w:p>
    <w:p w:rsidR="00291D64" w:rsidRPr="00291D64" w:rsidRDefault="00291D64" w:rsidP="00291D64">
      <w:pPr>
        <w:pStyle w:val="1"/>
        <w:shd w:val="clear" w:color="auto" w:fill="auto"/>
        <w:spacing w:line="27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291D64">
        <w:rPr>
          <w:rFonts w:ascii="Times New Roman" w:hAnsi="Times New Roman" w:cs="Times New Roman"/>
          <w:b/>
          <w:sz w:val="24"/>
          <w:szCs w:val="24"/>
        </w:rPr>
        <w:t>2. Изисквания към изпълнителя</w:t>
      </w:r>
      <w:r w:rsidRPr="00291D64">
        <w:rPr>
          <w:rFonts w:ascii="Times New Roman" w:hAnsi="Times New Roman" w:cs="Times New Roman"/>
          <w:sz w:val="24"/>
          <w:szCs w:val="24"/>
        </w:rPr>
        <w:t>:</w:t>
      </w:r>
    </w:p>
    <w:p w:rsidR="00291D64" w:rsidRPr="00291D64" w:rsidRDefault="00291D64" w:rsidP="00291D64">
      <w:pPr>
        <w:pStyle w:val="1"/>
        <w:shd w:val="clear" w:color="auto" w:fill="auto"/>
        <w:tabs>
          <w:tab w:val="left" w:pos="-7655"/>
          <w:tab w:val="left" w:pos="993"/>
        </w:tabs>
        <w:spacing w:line="317" w:lineRule="exact"/>
        <w:ind w:right="40" w:firstLine="0"/>
        <w:rPr>
          <w:rFonts w:ascii="Times New Roman" w:hAnsi="Times New Roman" w:cs="Times New Roman"/>
          <w:sz w:val="24"/>
          <w:szCs w:val="24"/>
        </w:rPr>
      </w:pPr>
      <w:r w:rsidRPr="00291D64">
        <w:rPr>
          <w:rFonts w:ascii="Times New Roman" w:hAnsi="Times New Roman" w:cs="Times New Roman"/>
          <w:sz w:val="24"/>
          <w:szCs w:val="24"/>
        </w:rPr>
        <w:t>2.1. Да осигури сервизно звено, разполагащо с необходимата техника, резервни части и материали, както и транспортни средства.</w:t>
      </w:r>
    </w:p>
    <w:p w:rsidR="00291D64" w:rsidRPr="00291D64" w:rsidRDefault="00291D64" w:rsidP="00291D64">
      <w:pPr>
        <w:pStyle w:val="1"/>
        <w:shd w:val="clear" w:color="auto" w:fill="auto"/>
        <w:tabs>
          <w:tab w:val="left" w:pos="-7655"/>
          <w:tab w:val="left" w:pos="993"/>
        </w:tabs>
        <w:spacing w:line="317" w:lineRule="exact"/>
        <w:ind w:right="40" w:firstLine="0"/>
        <w:rPr>
          <w:rFonts w:ascii="Times New Roman" w:hAnsi="Times New Roman" w:cs="Times New Roman"/>
          <w:sz w:val="24"/>
          <w:szCs w:val="24"/>
        </w:rPr>
      </w:pPr>
      <w:r w:rsidRPr="00291D64">
        <w:rPr>
          <w:rFonts w:ascii="Times New Roman" w:hAnsi="Times New Roman" w:cs="Times New Roman"/>
          <w:sz w:val="24"/>
          <w:szCs w:val="24"/>
        </w:rPr>
        <w:t>2.2. Да извършва аварийни ремонти и настройки при повикване в работното си време на и касаещи отстраняването на повреди с изключителна важност и спешност за системата. Срокът за реакция тече през работното време на Изпълнителя и е 2 часа от момента на повикването.</w:t>
      </w:r>
    </w:p>
    <w:p w:rsidR="00291D64" w:rsidRPr="00291D64" w:rsidRDefault="00291D64" w:rsidP="00291D64">
      <w:pPr>
        <w:pStyle w:val="1"/>
        <w:shd w:val="clear" w:color="auto" w:fill="auto"/>
        <w:tabs>
          <w:tab w:val="left" w:pos="-7655"/>
          <w:tab w:val="left" w:pos="993"/>
        </w:tabs>
        <w:spacing w:line="317" w:lineRule="exact"/>
        <w:ind w:right="40" w:firstLine="0"/>
        <w:rPr>
          <w:rFonts w:ascii="Times New Roman" w:hAnsi="Times New Roman" w:cs="Times New Roman"/>
          <w:sz w:val="24"/>
          <w:szCs w:val="24"/>
        </w:rPr>
      </w:pPr>
      <w:r w:rsidRPr="00291D64">
        <w:rPr>
          <w:rFonts w:ascii="Times New Roman" w:hAnsi="Times New Roman" w:cs="Times New Roman"/>
          <w:sz w:val="24"/>
          <w:szCs w:val="24"/>
        </w:rPr>
        <w:t>При изключителни случаи на аварии, при които автоматизираната система за даден гараж е излязла от действие, повикването може да се осъществи и в извънработно време, като срокът за реакция е 4 часа от повикването.</w:t>
      </w:r>
    </w:p>
    <w:p w:rsidR="00291D64" w:rsidRPr="00291D64" w:rsidRDefault="00C70980" w:rsidP="00291D64">
      <w:pPr>
        <w:pStyle w:val="1"/>
        <w:shd w:val="clear" w:color="auto" w:fill="auto"/>
        <w:tabs>
          <w:tab w:val="left" w:pos="-7655"/>
          <w:tab w:val="left" w:pos="993"/>
        </w:tabs>
        <w:spacing w:line="317" w:lineRule="exact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Авариралите GPS – бордови устройства</w:t>
      </w:r>
      <w:r w:rsidR="00291D64" w:rsidRPr="00291D64">
        <w:rPr>
          <w:rFonts w:ascii="Times New Roman" w:hAnsi="Times New Roman" w:cs="Times New Roman"/>
          <w:sz w:val="24"/>
          <w:szCs w:val="24"/>
        </w:rPr>
        <w:t xml:space="preserve"> се свалят от автобуси от съответните компетентни технически лица на Възложителя и предават в поделението на Изпълнителя за ремонт. Изпълнителят поема ангажимента да ремонтира предадените му GPS - </w:t>
      </w:r>
      <w:r w:rsidRPr="00C70980">
        <w:rPr>
          <w:rFonts w:ascii="Times New Roman" w:hAnsi="Times New Roman" w:cs="Times New Roman"/>
          <w:sz w:val="24"/>
          <w:szCs w:val="24"/>
        </w:rPr>
        <w:t>бордови устройства</w:t>
      </w:r>
      <w:r w:rsidR="00291D64" w:rsidRPr="00291D64">
        <w:rPr>
          <w:rFonts w:ascii="Times New Roman" w:hAnsi="Times New Roman" w:cs="Times New Roman"/>
          <w:sz w:val="24"/>
          <w:szCs w:val="24"/>
        </w:rPr>
        <w:t xml:space="preserve"> в 3-дневен срок. </w:t>
      </w:r>
    </w:p>
    <w:p w:rsidR="00291D64" w:rsidRDefault="00291D64" w:rsidP="00511536">
      <w:pPr>
        <w:pStyle w:val="1"/>
        <w:shd w:val="clear" w:color="auto" w:fill="auto"/>
        <w:tabs>
          <w:tab w:val="left" w:pos="-7655"/>
          <w:tab w:val="left" w:pos="993"/>
          <w:tab w:val="left" w:pos="1134"/>
        </w:tabs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291D64">
        <w:rPr>
          <w:rFonts w:ascii="Times New Roman" w:hAnsi="Times New Roman" w:cs="Times New Roman"/>
          <w:sz w:val="24"/>
          <w:szCs w:val="24"/>
        </w:rPr>
        <w:t>2.4. Да дава писмено на Възложителя препоръка и указания за правилната експлоатация на техническите средства и приложното програмно осигуряване, както и да издава на лицата, преминали обучение на документ за правоспособност при работа със системата.</w:t>
      </w:r>
    </w:p>
    <w:p w:rsidR="005239A8" w:rsidRPr="00291D64" w:rsidRDefault="005239A8" w:rsidP="00511536">
      <w:pPr>
        <w:pStyle w:val="1"/>
        <w:shd w:val="clear" w:color="auto" w:fill="auto"/>
        <w:tabs>
          <w:tab w:val="left" w:pos="-7655"/>
          <w:tab w:val="left" w:pos="993"/>
          <w:tab w:val="left" w:pos="1134"/>
        </w:tabs>
        <w:spacing w:line="240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Участникът следва да представи </w:t>
      </w:r>
      <w:r w:rsidR="009B4FD1">
        <w:rPr>
          <w:rFonts w:ascii="Times New Roman" w:hAnsi="Times New Roman" w:cs="Times New Roman"/>
          <w:sz w:val="24"/>
          <w:szCs w:val="24"/>
        </w:rPr>
        <w:t xml:space="preserve">заверено копие на </w:t>
      </w:r>
      <w:r w:rsidR="004B4B5F" w:rsidRPr="004B4B5F">
        <w:rPr>
          <w:rFonts w:ascii="Times New Roman" w:hAnsi="Times New Roman" w:cs="Times New Roman"/>
          <w:sz w:val="24"/>
          <w:szCs w:val="24"/>
        </w:rPr>
        <w:t>Патент № 1723</w:t>
      </w:r>
      <w:r w:rsidR="004B4B5F">
        <w:rPr>
          <w:rFonts w:ascii="Times New Roman" w:hAnsi="Times New Roman" w:cs="Times New Roman"/>
          <w:sz w:val="24"/>
          <w:szCs w:val="24"/>
        </w:rPr>
        <w:t>/</w:t>
      </w:r>
      <w:r w:rsidR="004B4B5F" w:rsidRPr="004B4B5F">
        <w:rPr>
          <w:rFonts w:ascii="Times New Roman" w:hAnsi="Times New Roman" w:cs="Times New Roman"/>
          <w:sz w:val="24"/>
          <w:szCs w:val="24"/>
        </w:rPr>
        <w:t>07.08.2013 год., издаден от Патентното ведомство на Република България.</w:t>
      </w:r>
    </w:p>
    <w:p w:rsidR="00291D64" w:rsidRPr="00291D64" w:rsidRDefault="00291D64" w:rsidP="00511536">
      <w:pPr>
        <w:pStyle w:val="ListParagraph"/>
        <w:ind w:left="0"/>
        <w:jc w:val="both"/>
        <w:rPr>
          <w:sz w:val="24"/>
          <w:szCs w:val="24"/>
        </w:rPr>
      </w:pPr>
      <w:r w:rsidRPr="00291D64">
        <w:rPr>
          <w:b/>
          <w:sz w:val="24"/>
          <w:szCs w:val="24"/>
        </w:rPr>
        <w:t xml:space="preserve"> </w:t>
      </w:r>
    </w:p>
    <w:p w:rsidR="00291D64" w:rsidRPr="00291D64" w:rsidRDefault="00291D64" w:rsidP="00291D64">
      <w:pPr>
        <w:rPr>
          <w:sz w:val="24"/>
          <w:szCs w:val="24"/>
        </w:rPr>
      </w:pPr>
    </w:p>
    <w:p w:rsidR="00291D64" w:rsidRPr="00291D64" w:rsidRDefault="00291D64" w:rsidP="00291D64">
      <w:pPr>
        <w:rPr>
          <w:sz w:val="28"/>
          <w:szCs w:val="24"/>
        </w:rPr>
      </w:pPr>
      <w:r w:rsidRPr="00291D64">
        <w:rPr>
          <w:i/>
          <w:sz w:val="21"/>
        </w:rPr>
        <w:t xml:space="preserve"> </w:t>
      </w:r>
    </w:p>
    <w:sectPr w:rsidR="00291D64" w:rsidRPr="00291D64" w:rsidSect="00511536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6CB" w:rsidRDefault="001446CB" w:rsidP="0006211E">
      <w:r>
        <w:separator/>
      </w:r>
    </w:p>
  </w:endnote>
  <w:endnote w:type="continuationSeparator" w:id="0">
    <w:p w:rsidR="001446CB" w:rsidRDefault="001446CB" w:rsidP="00062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6CB" w:rsidRDefault="001446CB" w:rsidP="0006211E">
      <w:r>
        <w:separator/>
      </w:r>
    </w:p>
  </w:footnote>
  <w:footnote w:type="continuationSeparator" w:id="0">
    <w:p w:rsidR="001446CB" w:rsidRDefault="001446CB" w:rsidP="00062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1E" w:rsidRDefault="0006211E">
    <w:pPr>
      <w:pStyle w:val="Header"/>
    </w:pPr>
    <w:r>
      <w:t>Приложение № 1 към Поканата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1D64"/>
    <w:rsid w:val="00002C1D"/>
    <w:rsid w:val="0006211E"/>
    <w:rsid w:val="00130341"/>
    <w:rsid w:val="0013714B"/>
    <w:rsid w:val="001446CB"/>
    <w:rsid w:val="001F4E12"/>
    <w:rsid w:val="002144A1"/>
    <w:rsid w:val="00291D64"/>
    <w:rsid w:val="004B4B5F"/>
    <w:rsid w:val="00511536"/>
    <w:rsid w:val="005239A8"/>
    <w:rsid w:val="007555DE"/>
    <w:rsid w:val="009B4FD1"/>
    <w:rsid w:val="00A8196A"/>
    <w:rsid w:val="00BD3D16"/>
    <w:rsid w:val="00C70980"/>
    <w:rsid w:val="00C76DB4"/>
    <w:rsid w:val="00C82766"/>
    <w:rsid w:val="00EE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91D6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291D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91D6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">
    <w:name w:val="Основен текст_"/>
    <w:link w:val="1"/>
    <w:locked/>
    <w:rsid w:val="00291D64"/>
    <w:rPr>
      <w:sz w:val="27"/>
      <w:szCs w:val="27"/>
      <w:shd w:val="clear" w:color="auto" w:fill="FFFFFF"/>
    </w:rPr>
  </w:style>
  <w:style w:type="paragraph" w:customStyle="1" w:styleId="1">
    <w:name w:val="Основен текст1"/>
    <w:basedOn w:val="Normal"/>
    <w:link w:val="a"/>
    <w:rsid w:val="00291D64"/>
    <w:pPr>
      <w:shd w:val="clear" w:color="auto" w:fill="FFFFFF"/>
      <w:spacing w:line="312" w:lineRule="exact"/>
      <w:ind w:hanging="740"/>
      <w:jc w:val="both"/>
    </w:pPr>
    <w:rPr>
      <w:rFonts w:asciiTheme="minorHAnsi" w:eastAsiaTheme="minorEastAsia" w:hAnsiTheme="minorHAnsi" w:cstheme="minorBidi"/>
      <w:sz w:val="27"/>
      <w:szCs w:val="27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062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11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62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11E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1D64"/>
    <w:pPr>
      <w:ind w:left="720"/>
      <w:contextualSpacing/>
    </w:pPr>
  </w:style>
  <w:style w:type="paragraph" w:styleId="2">
    <w:name w:val="Body Text Indent 2"/>
    <w:basedOn w:val="a"/>
    <w:link w:val="20"/>
    <w:rsid w:val="00291D64"/>
    <w:pPr>
      <w:spacing w:after="120" w:line="480" w:lineRule="auto"/>
      <w:ind w:left="360"/>
    </w:pPr>
  </w:style>
  <w:style w:type="character" w:customStyle="1" w:styleId="20">
    <w:name w:val="Основен текст с отстъп 2 Знак"/>
    <w:basedOn w:val="a0"/>
    <w:link w:val="2"/>
    <w:rsid w:val="00291D64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ен текст_"/>
    <w:link w:val="1"/>
    <w:locked/>
    <w:rsid w:val="00291D64"/>
    <w:rPr>
      <w:sz w:val="27"/>
      <w:szCs w:val="27"/>
      <w:shd w:val="clear" w:color="auto" w:fill="FFFFFF"/>
    </w:rPr>
  </w:style>
  <w:style w:type="paragraph" w:customStyle="1" w:styleId="1">
    <w:name w:val="Основен текст1"/>
    <w:basedOn w:val="a"/>
    <w:link w:val="a4"/>
    <w:rsid w:val="00291D64"/>
    <w:pPr>
      <w:shd w:val="clear" w:color="auto" w:fill="FFFFFF"/>
      <w:spacing w:line="312" w:lineRule="exact"/>
      <w:ind w:hanging="740"/>
      <w:jc w:val="both"/>
    </w:pPr>
    <w:rPr>
      <w:rFonts w:asciiTheme="minorHAnsi" w:eastAsiaTheme="minorEastAsia" w:hAnsiTheme="minorHAnsi" w:cstheme="minorBidi"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</cp:lastModifiedBy>
  <cp:revision>13</cp:revision>
  <cp:lastPrinted>2017-06-27T12:09:00Z</cp:lastPrinted>
  <dcterms:created xsi:type="dcterms:W3CDTF">2017-03-10T13:33:00Z</dcterms:created>
  <dcterms:modified xsi:type="dcterms:W3CDTF">2017-06-27T12:09:00Z</dcterms:modified>
</cp:coreProperties>
</file>